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1d98e9b8b2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c58d5a15a4b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Niedzwiedzka,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a6e4e04744f99" /><Relationship Type="http://schemas.openxmlformats.org/officeDocument/2006/relationships/numbering" Target="/word/numbering.xml" Id="R5958e361afed4219" /><Relationship Type="http://schemas.openxmlformats.org/officeDocument/2006/relationships/settings" Target="/word/settings.xml" Id="Rb1ae7e06e3424230" /><Relationship Type="http://schemas.openxmlformats.org/officeDocument/2006/relationships/image" Target="/word/media/a859ad00-d46d-4f83-9dcd-532f7ecd8c5d.png" Id="R9f7c58d5a15a4b49" /></Relationships>
</file>