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25011e3fb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ba6c64b4a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Zapalowska,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250c6f4fa49a3" /><Relationship Type="http://schemas.openxmlformats.org/officeDocument/2006/relationships/numbering" Target="/word/numbering.xml" Id="Rf8f02fce84144136" /><Relationship Type="http://schemas.openxmlformats.org/officeDocument/2006/relationships/settings" Target="/word/settings.xml" Id="Reed6dbf468434595" /><Relationship Type="http://schemas.openxmlformats.org/officeDocument/2006/relationships/image" Target="/word/media/c008da1c-5ee5-43d1-b26a-8c653d91a5c7.png" Id="R4e5ba6c64b4a429f" /></Relationships>
</file>