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bed2f3758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bcac9d99a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Wroclawki,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1cb4df5554c4f" /><Relationship Type="http://schemas.openxmlformats.org/officeDocument/2006/relationships/numbering" Target="/word/numbering.xml" Id="R1801ae83baf94892" /><Relationship Type="http://schemas.openxmlformats.org/officeDocument/2006/relationships/settings" Target="/word/settings.xml" Id="R4156850749b24e39" /><Relationship Type="http://schemas.openxmlformats.org/officeDocument/2006/relationships/image" Target="/word/media/fcfebaee-aa91-45ce-9d36-ba7ef3f356b6.png" Id="R717bcac9d99a4e6b" /></Relationships>
</file>