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d20383a98d4c3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1c784b7b687450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Wyszonki Wojciechy,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e394b43f41482e" /><Relationship Type="http://schemas.openxmlformats.org/officeDocument/2006/relationships/numbering" Target="/word/numbering.xml" Id="Rf6713327bffa4ac5" /><Relationship Type="http://schemas.openxmlformats.org/officeDocument/2006/relationships/settings" Target="/word/settings.xml" Id="R3942c39dccee4589" /><Relationship Type="http://schemas.openxmlformats.org/officeDocument/2006/relationships/image" Target="/word/media/ed3aa8a2-bece-40f2-82c2-424f8435619b.png" Id="R61c784b7b6874506" /></Relationships>
</file>