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1c5888d28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c92d299e3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Zbrachlin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d33be09f042fd" /><Relationship Type="http://schemas.openxmlformats.org/officeDocument/2006/relationships/numbering" Target="/word/numbering.xml" Id="Rcfe9a4a878e44c91" /><Relationship Type="http://schemas.openxmlformats.org/officeDocument/2006/relationships/settings" Target="/word/settings.xml" Id="R23bb260dae224c13" /><Relationship Type="http://schemas.openxmlformats.org/officeDocument/2006/relationships/image" Target="/word/media/c2e7ee7b-563c-4a94-a3c9-05fecfb8b38d.png" Id="Rb14c92d299e34194" /></Relationships>
</file>