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190883a55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26cef7686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d1a44b9774a29" /><Relationship Type="http://schemas.openxmlformats.org/officeDocument/2006/relationships/numbering" Target="/word/numbering.xml" Id="R835e4dd290fb48c8" /><Relationship Type="http://schemas.openxmlformats.org/officeDocument/2006/relationships/settings" Target="/word/settings.xml" Id="R3f71bb87a69c4b94" /><Relationship Type="http://schemas.openxmlformats.org/officeDocument/2006/relationships/image" Target="/word/media/5f73d725-22cf-4576-b124-0195a1c900af.png" Id="R61926cef76864aee" /></Relationships>
</file>