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3ee957df3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ddffce309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Zurawieniec Lisowski,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2f4cc316c4c52" /><Relationship Type="http://schemas.openxmlformats.org/officeDocument/2006/relationships/numbering" Target="/word/numbering.xml" Id="Rdacd4ff771f043a1" /><Relationship Type="http://schemas.openxmlformats.org/officeDocument/2006/relationships/settings" Target="/word/settings.xml" Id="R8d06d763da554aa3" /><Relationship Type="http://schemas.openxmlformats.org/officeDocument/2006/relationships/image" Target="/word/media/104b79f9-d251-4d7f-aba8-fa537e98ee83.png" Id="Rafaddffce3094c05" /></Relationships>
</file>