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cadcae8f294e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4f1f983d2c48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Abitureiras,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3d1a66b9c840d1" /><Relationship Type="http://schemas.openxmlformats.org/officeDocument/2006/relationships/numbering" Target="/word/numbering.xml" Id="R8f4d0ad0b9194c13" /><Relationship Type="http://schemas.openxmlformats.org/officeDocument/2006/relationships/settings" Target="/word/settings.xml" Id="R7b535aa78cf54aad" /><Relationship Type="http://schemas.openxmlformats.org/officeDocument/2006/relationships/image" Target="/word/media/740a1bc4-e5f8-4132-a3e6-61cd3649fa00.png" Id="Re84f1f983d2c4803" /></Relationships>
</file>