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125a87598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ce1fea2ec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Abrancalha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41694b4414932" /><Relationship Type="http://schemas.openxmlformats.org/officeDocument/2006/relationships/numbering" Target="/word/numbering.xml" Id="R0cc82a053162489f" /><Relationship Type="http://schemas.openxmlformats.org/officeDocument/2006/relationships/settings" Target="/word/settings.xml" Id="Rfd338be072da498e" /><Relationship Type="http://schemas.openxmlformats.org/officeDocument/2006/relationships/image" Target="/word/media/e3c869e6-1ef9-463a-ade8-fe3506ede125.png" Id="R1b5ce1fea2ec4fff" /></Relationships>
</file>