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a28f89252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4b9717cfad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Abrunheiro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0b3e5b5474478" /><Relationship Type="http://schemas.openxmlformats.org/officeDocument/2006/relationships/numbering" Target="/word/numbering.xml" Id="Rcd33ae7a6e8946f9" /><Relationship Type="http://schemas.openxmlformats.org/officeDocument/2006/relationships/settings" Target="/word/settings.xml" Id="R78d30e9792e64262" /><Relationship Type="http://schemas.openxmlformats.org/officeDocument/2006/relationships/image" Target="/word/media/12682b35-9cb4-4a67-a44f-d7bb914650ca.png" Id="R084b9717cfad4f59" /></Relationships>
</file>