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315279f0c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20425c05a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Frias,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e45eb590947e3" /><Relationship Type="http://schemas.openxmlformats.org/officeDocument/2006/relationships/numbering" Target="/word/numbering.xml" Id="R48c7ef4317e04413" /><Relationship Type="http://schemas.openxmlformats.org/officeDocument/2006/relationships/settings" Target="/word/settings.xml" Id="R2ef7840be304451b" /><Relationship Type="http://schemas.openxmlformats.org/officeDocument/2006/relationships/image" Target="/word/media/c0d67ca0-5353-4a5a-92e8-95d57dcb9562.png" Id="R0d120425c05a4203" /></Relationships>
</file>