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8ab9193e9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1165c35f7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Alem das Ribeiras,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894effffa4f3e" /><Relationship Type="http://schemas.openxmlformats.org/officeDocument/2006/relationships/numbering" Target="/word/numbering.xml" Id="R4e847ff02e8b4477" /><Relationship Type="http://schemas.openxmlformats.org/officeDocument/2006/relationships/settings" Target="/word/settings.xml" Id="Rbf9d1335d1f846f7" /><Relationship Type="http://schemas.openxmlformats.org/officeDocument/2006/relationships/image" Target="/word/media/14c84124-be7a-4da4-beba-9883ad90d232.png" Id="Rb921165c35f743b2" /></Relationships>
</file>