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316acf7b447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3294428c2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Alqueidaozinho,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b9f0e05734cd7" /><Relationship Type="http://schemas.openxmlformats.org/officeDocument/2006/relationships/numbering" Target="/word/numbering.xml" Id="R47c1efd7ac684d95" /><Relationship Type="http://schemas.openxmlformats.org/officeDocument/2006/relationships/settings" Target="/word/settings.xml" Id="R75a2a960f9cc4377" /><Relationship Type="http://schemas.openxmlformats.org/officeDocument/2006/relationships/image" Target="/word/media/bc6d1f5d-b0db-4bb7-b364-011f48ac8b41.png" Id="R8fc3294428c2402c" /></Relationships>
</file>