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1250349f9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9f9e1dcef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Argoncilhe,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f7bbeea564f91" /><Relationship Type="http://schemas.openxmlformats.org/officeDocument/2006/relationships/numbering" Target="/word/numbering.xml" Id="R1542ddc2d7634b9e" /><Relationship Type="http://schemas.openxmlformats.org/officeDocument/2006/relationships/settings" Target="/word/settings.xml" Id="R66a4e0dc3a6b472d" /><Relationship Type="http://schemas.openxmlformats.org/officeDocument/2006/relationships/image" Target="/word/media/76f10d81-354b-46ac-b177-178cd5d73843.png" Id="Rc149f9e1dcef423f" /></Relationships>
</file>