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1f3b3263a344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f5c7f00fcf4e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Avelanoso,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f7f825c67b4dda" /><Relationship Type="http://schemas.openxmlformats.org/officeDocument/2006/relationships/numbering" Target="/word/numbering.xml" Id="R9ce30f0250064fc0" /><Relationship Type="http://schemas.openxmlformats.org/officeDocument/2006/relationships/settings" Target="/word/settings.xml" Id="Rf479fc81cf7248eb" /><Relationship Type="http://schemas.openxmlformats.org/officeDocument/2006/relationships/image" Target="/word/media/b2c6a0db-b8ff-4365-bfb9-d5595ab3e26e.png" Id="Ra7f5c7f00fcf4ee2" /></Relationships>
</file>