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403cad1c0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d65f1641f9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Bairro das Amendoeiras,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ca2813987246a6" /><Relationship Type="http://schemas.openxmlformats.org/officeDocument/2006/relationships/numbering" Target="/word/numbering.xml" Id="R10061a9e35e04b8b" /><Relationship Type="http://schemas.openxmlformats.org/officeDocument/2006/relationships/settings" Target="/word/settings.xml" Id="R2b6971a0d3ea427d" /><Relationship Type="http://schemas.openxmlformats.org/officeDocument/2006/relationships/image" Target="/word/media/38210ff6-a9c7-4fa1-b2a9-45912b70d914.png" Id="R77d65f1641f9402d" /></Relationships>
</file>