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f0e27cd9e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fd0398b0e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Loreto,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88744f0b24ce8" /><Relationship Type="http://schemas.openxmlformats.org/officeDocument/2006/relationships/numbering" Target="/word/numbering.xml" Id="Rc792b73d08e94750" /><Relationship Type="http://schemas.openxmlformats.org/officeDocument/2006/relationships/settings" Target="/word/settings.xml" Id="R6e45f7aedc5c4625" /><Relationship Type="http://schemas.openxmlformats.org/officeDocument/2006/relationships/image" Target="/word/media/5f84fbaa-bd9f-41e2-b83a-3d1a95e54ffc.png" Id="R1bcfd0398b0e4b88" /></Relationships>
</file>