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052426dc0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04fd5c3c7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Beiral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f1f249ed24968" /><Relationship Type="http://schemas.openxmlformats.org/officeDocument/2006/relationships/numbering" Target="/word/numbering.xml" Id="Rf9f5fe7b9d714aae" /><Relationship Type="http://schemas.openxmlformats.org/officeDocument/2006/relationships/settings" Target="/word/settings.xml" Id="R6ae501ede206490d" /><Relationship Type="http://schemas.openxmlformats.org/officeDocument/2006/relationships/image" Target="/word/media/4bcffcde-dee3-472c-8c1c-bc22549a51da.png" Id="R3ed04fd5c3c74ff5" /></Relationships>
</file>