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acf2ec800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b5848226a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0710ebf4442c3" /><Relationship Type="http://schemas.openxmlformats.org/officeDocument/2006/relationships/numbering" Target="/word/numbering.xml" Id="R9846247c89844bdf" /><Relationship Type="http://schemas.openxmlformats.org/officeDocument/2006/relationships/settings" Target="/word/settings.xml" Id="R9a9c547cce1e4539" /><Relationship Type="http://schemas.openxmlformats.org/officeDocument/2006/relationships/image" Target="/word/media/bb636edf-a32b-43ce-9ebf-1511e055faff.png" Id="R4b1b5848226a4b56" /></Relationships>
</file>