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2c5334f6e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226f730c6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Bombarral,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b057af17241ee" /><Relationship Type="http://schemas.openxmlformats.org/officeDocument/2006/relationships/numbering" Target="/word/numbering.xml" Id="R5f26b4d312904710" /><Relationship Type="http://schemas.openxmlformats.org/officeDocument/2006/relationships/settings" Target="/word/settings.xml" Id="Rbea42d559e584200" /><Relationship Type="http://schemas.openxmlformats.org/officeDocument/2006/relationships/image" Target="/word/media/74f8a1f1-2f79-4a70-939b-bb3c64afbb3a.png" Id="R92b226f730c645ee" /></Relationships>
</file>