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95eed9051e4c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e5eca80f294a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Cabeco de Mourao,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c055446ac449be" /><Relationship Type="http://schemas.openxmlformats.org/officeDocument/2006/relationships/numbering" Target="/word/numbering.xml" Id="Rf2bb596489944ed6" /><Relationship Type="http://schemas.openxmlformats.org/officeDocument/2006/relationships/settings" Target="/word/settings.xml" Id="R6af59f20ba934e95" /><Relationship Type="http://schemas.openxmlformats.org/officeDocument/2006/relationships/image" Target="/word/media/b324b934-71b7-42ac-9f28-2b249c04256f.png" Id="Rf1e5eca80f294a9f" /></Relationships>
</file>