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265157ee4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854b1f820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Caetanos,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531249c914b2c" /><Relationship Type="http://schemas.openxmlformats.org/officeDocument/2006/relationships/numbering" Target="/word/numbering.xml" Id="Rab4a256fd2b3408d" /><Relationship Type="http://schemas.openxmlformats.org/officeDocument/2006/relationships/settings" Target="/word/settings.xml" Id="Rbb4cd97513ef4d78" /><Relationship Type="http://schemas.openxmlformats.org/officeDocument/2006/relationships/image" Target="/word/media/d34f5426-a04f-45cc-8d0d-b81021dd847c.png" Id="R736854b1f820465f" /></Relationships>
</file>