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210fe7446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dbb3e5f54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Propria,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3f34194d149ec" /><Relationship Type="http://schemas.openxmlformats.org/officeDocument/2006/relationships/numbering" Target="/word/numbering.xml" Id="R38e99c3014454369" /><Relationship Type="http://schemas.openxmlformats.org/officeDocument/2006/relationships/settings" Target="/word/settings.xml" Id="R3ac0359a3fcf45f2" /><Relationship Type="http://schemas.openxmlformats.org/officeDocument/2006/relationships/image" Target="/word/media/2e80f2b9-4b5a-4c06-a5c4-81462790964f.png" Id="R4e1dbb3e5f54494b" /></Relationships>
</file>