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34f83e91d2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9357566e8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Casais de Santo Antonio,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0933c040e417e" /><Relationship Type="http://schemas.openxmlformats.org/officeDocument/2006/relationships/numbering" Target="/word/numbering.xml" Id="R7f0ed0bd633e4d03" /><Relationship Type="http://schemas.openxmlformats.org/officeDocument/2006/relationships/settings" Target="/word/settings.xml" Id="R0139ee2916854922" /><Relationship Type="http://schemas.openxmlformats.org/officeDocument/2006/relationships/image" Target="/word/media/87c006e4-5deb-405e-ac21-c2d0188e10c3.png" Id="R57f9357566e84fd4" /></Relationships>
</file>