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1bf3bec2e43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ec4b906f8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dos Secos,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c7a01372e4f88" /><Relationship Type="http://schemas.openxmlformats.org/officeDocument/2006/relationships/numbering" Target="/word/numbering.xml" Id="R340f2115835542f9" /><Relationship Type="http://schemas.openxmlformats.org/officeDocument/2006/relationships/settings" Target="/word/settings.xml" Id="Rbdfca5abd9b14b0c" /><Relationship Type="http://schemas.openxmlformats.org/officeDocument/2006/relationships/image" Target="/word/media/1c6d9fac-eb05-4abc-a97d-4d4b4e88bdac.png" Id="Raa4ec4b906f84e0c" /></Relationships>
</file>