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96e793e2a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ee5d3baf4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das Pias,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87e7d6b244ef8" /><Relationship Type="http://schemas.openxmlformats.org/officeDocument/2006/relationships/numbering" Target="/word/numbering.xml" Id="R0bee368342ca433a" /><Relationship Type="http://schemas.openxmlformats.org/officeDocument/2006/relationships/settings" Target="/word/settings.xml" Id="R7be28b93a34749c1" /><Relationship Type="http://schemas.openxmlformats.org/officeDocument/2006/relationships/image" Target="/word/media/d74cacc0-00a5-49d3-a52d-fb9ba5cc2838.png" Id="Rf30ee5d3baf44c82" /></Relationships>
</file>