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c27377e56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1e5a59831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Chorense,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40b064ea842f5" /><Relationship Type="http://schemas.openxmlformats.org/officeDocument/2006/relationships/numbering" Target="/word/numbering.xml" Id="Rb557096726a843b9" /><Relationship Type="http://schemas.openxmlformats.org/officeDocument/2006/relationships/settings" Target="/word/settings.xml" Id="R461bc56f335e4b9d" /><Relationship Type="http://schemas.openxmlformats.org/officeDocument/2006/relationships/image" Target="/word/media/13cda3df-91c7-49cb-9bd4-19e893d898f8.png" Id="Re041e5a5983145f3" /></Relationships>
</file>