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ac258a87a41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325838a7754b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Coico,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02d3d9588e40a8" /><Relationship Type="http://schemas.openxmlformats.org/officeDocument/2006/relationships/numbering" Target="/word/numbering.xml" Id="Ra50f128c60d94ef6" /><Relationship Type="http://schemas.openxmlformats.org/officeDocument/2006/relationships/settings" Target="/word/settings.xml" Id="R45069fa997034c2e" /><Relationship Type="http://schemas.openxmlformats.org/officeDocument/2006/relationships/image" Target="/word/media/bad4266f-f0ed-4ab3-8d3a-03971e38def6.png" Id="R9e325838a7754b43" /></Relationships>
</file>