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686c50a6b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35a1d2645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1f20609b84ea9" /><Relationship Type="http://schemas.openxmlformats.org/officeDocument/2006/relationships/numbering" Target="/word/numbering.xml" Id="Rfd02de6194564399" /><Relationship Type="http://schemas.openxmlformats.org/officeDocument/2006/relationships/settings" Target="/word/settings.xml" Id="R8c6323b7455e4b59" /><Relationship Type="http://schemas.openxmlformats.org/officeDocument/2006/relationships/image" Target="/word/media/9c5c8791-ffbb-437c-bd61-3f88a4f48136.png" Id="R53a35a1d264546bc" /></Relationships>
</file>