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e98ae652c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bb877fb23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da Argola,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eca90bd724d26" /><Relationship Type="http://schemas.openxmlformats.org/officeDocument/2006/relationships/numbering" Target="/word/numbering.xml" Id="Rfd4b9870041c47c6" /><Relationship Type="http://schemas.openxmlformats.org/officeDocument/2006/relationships/settings" Target="/word/settings.xml" Id="R91b8f7a140af48e6" /><Relationship Type="http://schemas.openxmlformats.org/officeDocument/2006/relationships/image" Target="/word/media/27989b0d-0747-479d-8e8b-2b7d42e6536d.png" Id="R603bb877fb2340a4" /></Relationships>
</file>