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0ad66ec11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b4d956497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Fadagosa,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b62e3b27a4f52" /><Relationship Type="http://schemas.openxmlformats.org/officeDocument/2006/relationships/numbering" Target="/word/numbering.xml" Id="Rebcbbf82a5e54f4a" /><Relationship Type="http://schemas.openxmlformats.org/officeDocument/2006/relationships/settings" Target="/word/settings.xml" Id="R65769975fe89450b" /><Relationship Type="http://schemas.openxmlformats.org/officeDocument/2006/relationships/image" Target="/word/media/ba72c0e9-89c9-4530-a5b7-c1c159bfacc5.png" Id="R77bb4d95649744bb" /></Relationships>
</file>