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bc2538dd745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178a22696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Figueiro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fa3ee27ff4cec" /><Relationship Type="http://schemas.openxmlformats.org/officeDocument/2006/relationships/numbering" Target="/word/numbering.xml" Id="R033fd01ee3e942a5" /><Relationship Type="http://schemas.openxmlformats.org/officeDocument/2006/relationships/settings" Target="/word/settings.xml" Id="Rd54ac6c1e06b437d" /><Relationship Type="http://schemas.openxmlformats.org/officeDocument/2006/relationships/image" Target="/word/media/490d75fa-f847-4313-be3f-335b08dd3aaa.png" Id="R303178a226964cd9" /></Relationships>
</file>