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34ec25ffd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ff7e3cefc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Frei Domingos,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df281da7c24f39" /><Relationship Type="http://schemas.openxmlformats.org/officeDocument/2006/relationships/numbering" Target="/word/numbering.xml" Id="R095914ceb4374707" /><Relationship Type="http://schemas.openxmlformats.org/officeDocument/2006/relationships/settings" Target="/word/settings.xml" Id="Rb90c11502e73446e" /><Relationship Type="http://schemas.openxmlformats.org/officeDocument/2006/relationships/image" Target="/word/media/b892ef4f-e4f0-4f33-8be9-ec2f92586c84.png" Id="R223ff7e3cefc434f" /></Relationships>
</file>