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e4b1b7694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2f546d7e1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Gilbarbedo,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01ac8640d479e" /><Relationship Type="http://schemas.openxmlformats.org/officeDocument/2006/relationships/numbering" Target="/word/numbering.xml" Id="R921dadb99ca34d4d" /><Relationship Type="http://schemas.openxmlformats.org/officeDocument/2006/relationships/settings" Target="/word/settings.xml" Id="Rb5658dcd497d4015" /><Relationship Type="http://schemas.openxmlformats.org/officeDocument/2006/relationships/image" Target="/word/media/0ef4be0f-13ef-4ea6-bfd0-43a05ce526d9.png" Id="R6e82f546d7e14f95" /></Relationships>
</file>