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c197f4e75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d74307f9f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Joaninho,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b4f0f52d0497d" /><Relationship Type="http://schemas.openxmlformats.org/officeDocument/2006/relationships/numbering" Target="/word/numbering.xml" Id="Rba7b4b132c214809" /><Relationship Type="http://schemas.openxmlformats.org/officeDocument/2006/relationships/settings" Target="/word/settings.xml" Id="R7d03fae46b3c42fc" /><Relationship Type="http://schemas.openxmlformats.org/officeDocument/2006/relationships/image" Target="/word/media/b9e1e065-8752-4898-91da-9a2e7f25fc67.png" Id="R240d74307f9f4c6e" /></Relationships>
</file>