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2492d912e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2ca64399d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Lisbon, Lisboa,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64b5e826c4327" /><Relationship Type="http://schemas.openxmlformats.org/officeDocument/2006/relationships/numbering" Target="/word/numbering.xml" Id="R0893c5e1b4d14c26" /><Relationship Type="http://schemas.openxmlformats.org/officeDocument/2006/relationships/settings" Target="/word/settings.xml" Id="R66d0506f5f3448c4" /><Relationship Type="http://schemas.openxmlformats.org/officeDocument/2006/relationships/image" Target="/word/media/f0d3a3f3-6b10-4815-bab0-ec194db8f79d.png" Id="Re242ca64399d42af" /></Relationships>
</file>