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27cacfa89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b248927ee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f2d8edcb343dc" /><Relationship Type="http://schemas.openxmlformats.org/officeDocument/2006/relationships/numbering" Target="/word/numbering.xml" Id="R0dfb30c1883d4a3c" /><Relationship Type="http://schemas.openxmlformats.org/officeDocument/2006/relationships/settings" Target="/word/settings.xml" Id="R936aefd4940545c9" /><Relationship Type="http://schemas.openxmlformats.org/officeDocument/2006/relationships/image" Target="/word/media/51aa1a2a-9d52-4ddd-b6e9-b1e74f4ad78b.png" Id="Rb05b248927ee49b1" /></Relationships>
</file>