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332b7eb57b44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2dab126ac246d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Mendo Marques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70f2e0e949485e" /><Relationship Type="http://schemas.openxmlformats.org/officeDocument/2006/relationships/numbering" Target="/word/numbering.xml" Id="R0d74d6b12f0b4230" /><Relationship Type="http://schemas.openxmlformats.org/officeDocument/2006/relationships/settings" Target="/word/settings.xml" Id="Rab2c665ee4724493" /><Relationship Type="http://schemas.openxmlformats.org/officeDocument/2006/relationships/image" Target="/word/media/38dfc209-0fc5-4754-87f9-27b61fab61ce.png" Id="R552dab126ac246d2" /></Relationships>
</file>