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56ae87604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64c98fdcc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Escanal,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b495a5ba14c1c" /><Relationship Type="http://schemas.openxmlformats.org/officeDocument/2006/relationships/numbering" Target="/word/numbering.xml" Id="R5b422e95e504439c" /><Relationship Type="http://schemas.openxmlformats.org/officeDocument/2006/relationships/settings" Target="/word/settings.xml" Id="Re64cae21a6e24258" /><Relationship Type="http://schemas.openxmlformats.org/officeDocument/2006/relationships/image" Target="/word/media/cf5f020c-7f38-4cb3-8206-871811500589.png" Id="Rf7c64c98fdcc405d" /></Relationships>
</file>