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cfd93ce64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5c12779a2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Gramezinho,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018a8d36748ec" /><Relationship Type="http://schemas.openxmlformats.org/officeDocument/2006/relationships/numbering" Target="/word/numbering.xml" Id="Racf5572dae7a42ed" /><Relationship Type="http://schemas.openxmlformats.org/officeDocument/2006/relationships/settings" Target="/word/settings.xml" Id="R24e21cd92cdc4b45" /><Relationship Type="http://schemas.openxmlformats.org/officeDocument/2006/relationships/image" Target="/word/media/4e7a9b2a-1251-4976-a276-c4df73e70167.png" Id="Rd3a5c12779a2424c" /></Relationships>
</file>