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16e10b28e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d3ae2a7f3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Borralhos,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fd86b28ea4265" /><Relationship Type="http://schemas.openxmlformats.org/officeDocument/2006/relationships/numbering" Target="/word/numbering.xml" Id="R9224eac442c646ff" /><Relationship Type="http://schemas.openxmlformats.org/officeDocument/2006/relationships/settings" Target="/word/settings.xml" Id="R5f1ec0e1d4374590" /><Relationship Type="http://schemas.openxmlformats.org/officeDocument/2006/relationships/image" Target="/word/media/cd518798-e5ff-4177-99bc-18602c9adc33.png" Id="Ra25d3ae2a7f34452" /></Relationships>
</file>