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05a2b6be0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96bf540d8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Mourisca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f111f7bbb48a8" /><Relationship Type="http://schemas.openxmlformats.org/officeDocument/2006/relationships/numbering" Target="/word/numbering.xml" Id="R27420a32899741b6" /><Relationship Type="http://schemas.openxmlformats.org/officeDocument/2006/relationships/settings" Target="/word/settings.xml" Id="Rbbea4e0a071b4e2e" /><Relationship Type="http://schemas.openxmlformats.org/officeDocument/2006/relationships/image" Target="/word/media/69718c6a-d320-4d44-8df4-d11ea4956439.png" Id="Rf0d96bf540d841c1" /></Relationships>
</file>