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a978b275c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daef1f697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Muxos,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b1bc9221d45ff" /><Relationship Type="http://schemas.openxmlformats.org/officeDocument/2006/relationships/numbering" Target="/word/numbering.xml" Id="R7c58be7c861a4644" /><Relationship Type="http://schemas.openxmlformats.org/officeDocument/2006/relationships/settings" Target="/word/settings.xml" Id="R76fb685e72bc4961" /><Relationship Type="http://schemas.openxmlformats.org/officeDocument/2006/relationships/image" Target="/word/media/0e033b19-a10e-4c03-999a-7c9498ea449d.png" Id="R7d4daef1f6974a4c" /></Relationships>
</file>