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7691b31ca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e758db7e0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Penedo da Arrifana,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2a1ee514644ed" /><Relationship Type="http://schemas.openxmlformats.org/officeDocument/2006/relationships/numbering" Target="/word/numbering.xml" Id="Rf35e34c9d3a54ae6" /><Relationship Type="http://schemas.openxmlformats.org/officeDocument/2006/relationships/settings" Target="/word/settings.xml" Id="R926d1f34565c4fd1" /><Relationship Type="http://schemas.openxmlformats.org/officeDocument/2006/relationships/image" Target="/word/media/8720fb1c-25b6-4486-a809-18c55b2fbd52.png" Id="R977e758db7e04264" /></Relationships>
</file>