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b1b56e9fe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f55cb4b63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Barreto,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587f9a79a48d0" /><Relationship Type="http://schemas.openxmlformats.org/officeDocument/2006/relationships/numbering" Target="/word/numbering.xml" Id="R46e807e3e79b47cd" /><Relationship Type="http://schemas.openxmlformats.org/officeDocument/2006/relationships/settings" Target="/word/settings.xml" Id="Rd092caa5c6bc4454" /><Relationship Type="http://schemas.openxmlformats.org/officeDocument/2006/relationships/image" Target="/word/media/ce0a2026-0bf6-4b56-af73-9c696d7806ce.png" Id="Rf04f55cb4b634661" /></Relationships>
</file>