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8c50684ec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3847ff8d8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e1fb8b0a147a4" /><Relationship Type="http://schemas.openxmlformats.org/officeDocument/2006/relationships/numbering" Target="/word/numbering.xml" Id="Rd7a7f563dfad4590" /><Relationship Type="http://schemas.openxmlformats.org/officeDocument/2006/relationships/settings" Target="/word/settings.xml" Id="R97ec30e9b21340c6" /><Relationship Type="http://schemas.openxmlformats.org/officeDocument/2006/relationships/image" Target="/word/media/dfa27191-e567-4583-8048-2574d0c7cdbc.png" Id="Rc7e3847ff8d84cf3" /></Relationships>
</file>