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cc4ccc438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255f1495d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Portela de Santa Eulalia,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3ac0050504e6d" /><Relationship Type="http://schemas.openxmlformats.org/officeDocument/2006/relationships/numbering" Target="/word/numbering.xml" Id="R5ea8f3d72d054493" /><Relationship Type="http://schemas.openxmlformats.org/officeDocument/2006/relationships/settings" Target="/word/settings.xml" Id="R7a74fee70c444af4" /><Relationship Type="http://schemas.openxmlformats.org/officeDocument/2006/relationships/image" Target="/word/media/c563e9a4-cbdb-4c9e-90fd-ce4e093a3a89.png" Id="Rb33255f1495d4665" /></Relationships>
</file>