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a7148d613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b91504b06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das Barcas,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ef90146a54d85" /><Relationship Type="http://schemas.openxmlformats.org/officeDocument/2006/relationships/numbering" Target="/word/numbering.xml" Id="Re249c295fd8f4884" /><Relationship Type="http://schemas.openxmlformats.org/officeDocument/2006/relationships/settings" Target="/word/settings.xml" Id="R9b9729e964884f3a" /><Relationship Type="http://schemas.openxmlformats.org/officeDocument/2006/relationships/image" Target="/word/media/5e759ca3-3af6-4c59-9b47-51d12b4544d0.png" Id="R11ab91504b0649aa" /></Relationships>
</file>