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794c2df58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776b7a857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das Forcadas,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ac2cf6a7f481a" /><Relationship Type="http://schemas.openxmlformats.org/officeDocument/2006/relationships/numbering" Target="/word/numbering.xml" Id="R8db65bf0dab64a53" /><Relationship Type="http://schemas.openxmlformats.org/officeDocument/2006/relationships/settings" Target="/word/settings.xml" Id="R3f0b41b1509848c1" /><Relationship Type="http://schemas.openxmlformats.org/officeDocument/2006/relationships/image" Target="/word/media/53554292-8bab-439c-a251-994562187de7.png" Id="Rf77776b7a8574385" /></Relationships>
</file>