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255762f69c4a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566557dfef42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Presequeda,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8f44279dc042ba" /><Relationship Type="http://schemas.openxmlformats.org/officeDocument/2006/relationships/numbering" Target="/word/numbering.xml" Id="Rd2090e3833c34ae8" /><Relationship Type="http://schemas.openxmlformats.org/officeDocument/2006/relationships/settings" Target="/word/settings.xml" Id="Rf8c18888a35e4c8f" /><Relationship Type="http://schemas.openxmlformats.org/officeDocument/2006/relationships/image" Target="/word/media/702ac5ab-20af-4b1f-96cc-a451d8d82a5f.png" Id="Rb4566557dfef423e" /></Relationships>
</file>